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721E96" w:rsidRPr="00721E96" w:rsidRDefault="00721E96" w:rsidP="00721E9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21E96">
        <w:rPr>
          <w:rFonts w:ascii="Times New Roman" w:hAnsi="Times New Roman" w:cs="Times New Roman"/>
          <w:sz w:val="28"/>
          <w:szCs w:val="28"/>
        </w:rPr>
        <w:t>Работодателям об электронной трудовой книжке</w:t>
      </w:r>
    </w:p>
    <w:p w:rsidR="00DC5115" w:rsidRDefault="00DC5115" w:rsidP="00EA2E0A">
      <w:pPr>
        <w:spacing w:after="0"/>
        <w:jc w:val="both"/>
        <w:rPr>
          <w:b/>
        </w:rPr>
      </w:pPr>
    </w:p>
    <w:p w:rsidR="00721E96" w:rsidRDefault="0095359C" w:rsidP="00721E96">
      <w:pPr>
        <w:spacing w:after="0"/>
        <w:jc w:val="both"/>
      </w:pPr>
      <w:r w:rsidRPr="009D7FF7">
        <w:rPr>
          <w:b/>
        </w:rPr>
        <w:t xml:space="preserve">Калининград,  </w:t>
      </w:r>
      <w:r w:rsidR="00721E96">
        <w:rPr>
          <w:b/>
        </w:rPr>
        <w:t>7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721E96" w:rsidRPr="00721E96">
        <w:t>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человека. Электронная трудовая книжка не предполагает физического носителя и реализуется только в цифровом формате.</w:t>
      </w:r>
    </w:p>
    <w:p w:rsidR="00721E96" w:rsidRPr="00721E96" w:rsidRDefault="00721E96" w:rsidP="00721E96">
      <w:pPr>
        <w:spacing w:after="0"/>
        <w:jc w:val="both"/>
        <w:rPr>
          <w:b/>
          <w:i/>
        </w:rPr>
      </w:pPr>
      <w:r w:rsidRPr="00721E96">
        <w:rPr>
          <w:rStyle w:val="a5"/>
          <w:b/>
          <w:i w:val="0"/>
        </w:rPr>
        <w:t>Обязанности и полномочия работодателя при ведении электронных трудовых книжек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721E96">
        <w:rPr>
          <w:sz w:val="28"/>
          <w:szCs w:val="28"/>
        </w:rPr>
        <w:t>электронной</w:t>
      </w:r>
      <w:proofErr w:type="gramEnd"/>
      <w:r w:rsidRPr="00721E96">
        <w:rPr>
          <w:sz w:val="28"/>
          <w:szCs w:val="28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721E96">
        <w:rPr>
          <w:sz w:val="28"/>
          <w:szCs w:val="28"/>
        </w:rPr>
        <w:t>сведения</w:t>
      </w:r>
      <w:proofErr w:type="gramEnd"/>
      <w:r w:rsidRPr="00721E96">
        <w:rPr>
          <w:sz w:val="28"/>
          <w:szCs w:val="28"/>
        </w:rPr>
        <w:t xml:space="preserve"> о трудовой деятельности начиная с 2020 года.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Лицам, впервые поступающим на работу после 31 декабря 2020 года, сведения о трудовой деятельности ведутся только в электронном виде без оформления бумажной трудовой книжки.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 xml:space="preserve"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</w:t>
      </w:r>
      <w:r w:rsidRPr="00721E96">
        <w:rPr>
          <w:sz w:val="28"/>
          <w:szCs w:val="28"/>
        </w:rPr>
        <w:lastRenderedPageBreak/>
        <w:t>деятельности и представить их для хранения в информационных ресурсах Пенсионного фонда России.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21E96">
        <w:rPr>
          <w:rStyle w:val="a5"/>
          <w:rFonts w:eastAsia="Tahoma"/>
          <w:b/>
          <w:i w:val="0"/>
          <w:sz w:val="28"/>
          <w:szCs w:val="28"/>
        </w:rPr>
        <w:t>Предоставление сведений о трудовой деятельности работнику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21E96">
        <w:rPr>
          <w:sz w:val="28"/>
          <w:szCs w:val="28"/>
        </w:rPr>
        <w:t>Работникам, у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- в период работы не позднее трех рабочих дней со дня подачи этого заявления;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- при увольнении в день прекращения трудового договора.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Ответственность работодателя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Работодатель несет ответственность: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фонда;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- за несоблюдение порядка представления сведений о трудовой деятельности в форме электронных документов.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Порядок и сроки предоставления СЗВ-ТД в 2021 году (порядок действует с 27 апреля 2020 года с учетом норм постановления Правительства РФ от 26 апреля 2020 г.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лиц»):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21E96">
        <w:rPr>
          <w:sz w:val="28"/>
          <w:szCs w:val="28"/>
        </w:rPr>
        <w:t xml:space="preserve">- не позднее 15-го числа месяца, следующего за месяцем, в котором имели место перевод на другую постоянную работу или подача соответствующего заявления, 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</w:t>
      </w:r>
      <w:r w:rsidRPr="00721E96">
        <w:rPr>
          <w:sz w:val="28"/>
          <w:szCs w:val="28"/>
        </w:rPr>
        <w:lastRenderedPageBreak/>
        <w:t>Российской Федерации либо о предоставлении страхователем ему сведений о трудовой деятельности в соответствии со статьей</w:t>
      </w:r>
      <w:proofErr w:type="gramEnd"/>
      <w:r w:rsidRPr="00721E96">
        <w:rPr>
          <w:sz w:val="28"/>
          <w:szCs w:val="28"/>
        </w:rPr>
        <w:t xml:space="preserve"> 66.1 Трудового кодекса Российской Федерации.</w:t>
      </w:r>
    </w:p>
    <w:p w:rsidR="00721E96" w:rsidRPr="00721E96" w:rsidRDefault="00721E96" w:rsidP="00721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96">
        <w:rPr>
          <w:sz w:val="28"/>
          <w:szCs w:val="28"/>
        </w:rPr>
        <w:t>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отношений, в случаях приема на работу и увольнения зарегистрированного лица.</w:t>
      </w:r>
      <w:r w:rsidRPr="00721E96">
        <w:rPr>
          <w:sz w:val="28"/>
          <w:szCs w:val="28"/>
        </w:rPr>
        <w:br/>
        <w:t xml:space="preserve">Дополнительную информацию можно получить у специалистов горячей линии по номеру </w:t>
      </w:r>
      <w:r w:rsidRPr="00721E96">
        <w:rPr>
          <w:b/>
          <w:sz w:val="28"/>
          <w:szCs w:val="28"/>
        </w:rPr>
        <w:t>8 800 600 02 49</w:t>
      </w:r>
      <w:r w:rsidRPr="00721E96">
        <w:rPr>
          <w:sz w:val="28"/>
          <w:szCs w:val="28"/>
        </w:rPr>
        <w:t>.</w:t>
      </w:r>
    </w:p>
    <w:p w:rsidR="00721E96" w:rsidRPr="00721E96" w:rsidRDefault="00721E96" w:rsidP="00721E96">
      <w:pPr>
        <w:spacing w:after="0"/>
        <w:jc w:val="both"/>
        <w:rPr>
          <w:b/>
        </w:rPr>
      </w:pPr>
      <w:bookmarkStart w:id="0" w:name="_GoBack"/>
      <w:bookmarkEnd w:id="0"/>
    </w:p>
    <w:sectPr w:rsidR="00721E96" w:rsidRPr="0072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21E96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21E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1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21E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1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2021-10-07T14:00:00Z</dcterms:modified>
</cp:coreProperties>
</file>